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b w:val="1"/>
          <w:bCs w:val="1"/>
          <w:sz w:val="24"/>
          <w:szCs w:val="24"/>
        </w:rPr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page">
              <wp:posOffset>6076950</wp:posOffset>
            </wp:positionH>
            <wp:positionV relativeFrom="page">
              <wp:posOffset>171450</wp:posOffset>
            </wp:positionV>
            <wp:extent cx="1395413" cy="745008"/>
            <wp:effectExtent b="0" l="0" r="0" t="0"/>
            <wp:wrapNone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95413" cy="7450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005a36"/>
          <w:sz w:val="24"/>
          <w:szCs w:val="24"/>
          <w:rtl w:val="0"/>
        </w:rPr>
        <w:t xml:space="preserve">Tööleht “Milline on tehisaru keskkonnamõju?”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line="216" w:lineRule="auto"/>
        <w:jc w:val="both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both"/>
        <w:rPr>
          <w:rFonts w:ascii="Poppins" w:cs="Poppins" w:eastAsia="Poppins" w:hAnsi="Poppins"/>
          <w:b w:val="1"/>
          <w:bCs w:val="1"/>
          <w:color w:val="005a36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005a36"/>
          <w:rtl w:val="0"/>
        </w:rPr>
        <w:t xml:space="preserve">ENNE VIDEO VAATAMIST</w:t>
      </w:r>
    </w:p>
    <w:p w:rsidR="00000000" w:rsidDel="00000000" w:rsidP="00000000" w:rsidRDefault="00000000" w:rsidRPr="00000000" w14:paraId="0000000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both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Arutelu klassis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16" w:lineRule="auto"/>
        <w:ind w:left="720" w:hanging="360"/>
        <w:jc w:val="both"/>
        <w:rPr>
          <w:rFonts w:ascii="Poppins" w:cs="Poppins" w:eastAsia="Poppins" w:hAnsi="Poppins"/>
          <w:color w:val="36364a"/>
          <w:u w:val="none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Milliseid keskkonnasõbralikke valikuid sa teed igapäevaselt?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16" w:lineRule="auto"/>
        <w:ind w:left="720" w:hanging="360"/>
        <w:jc w:val="both"/>
        <w:rPr>
          <w:rFonts w:ascii="Poppins" w:cs="Poppins" w:eastAsia="Poppins" w:hAnsi="Poppins"/>
          <w:color w:val="36364a"/>
          <w:u w:val="none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Milles sa ei ole nii keskkonnasõbralik? Miks?</w:t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16" w:lineRule="auto"/>
        <w:ind w:left="720" w:hanging="360"/>
        <w:jc w:val="both"/>
        <w:rPr>
          <w:rFonts w:ascii="Poppins" w:cs="Poppins" w:eastAsia="Poppins" w:hAnsi="Poppins"/>
          <w:color w:val="36364a"/>
          <w:u w:val="none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Kuidas sinu igapäevane digikasutus (nt telefon, internet, tehisaru) võib keskkonda mõjutada?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color w:val="005a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b w:val="1"/>
          <w:bCs w:val="1"/>
          <w:color w:val="005a36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005a36"/>
          <w:rtl w:val="0"/>
        </w:rPr>
        <w:t xml:space="preserve">PÄRAST VIDEO VAATAMIST </w:t>
      </w:r>
    </w:p>
    <w:p w:rsidR="00000000" w:rsidDel="00000000" w:rsidP="00000000" w:rsidRDefault="00000000" w:rsidRPr="00000000" w14:paraId="0000000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1. Loe olukord läbi, võrdle kahte viipa ja aruta paarilisega.</w:t>
      </w:r>
    </w:p>
    <w:p w:rsidR="00000000" w:rsidDel="00000000" w:rsidP="00000000" w:rsidRDefault="00000000" w:rsidRPr="00000000" w14:paraId="0000000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rPr>
          <w:rFonts w:ascii="Poppins" w:cs="Poppins" w:eastAsia="Poppins" w:hAnsi="Poppins"/>
          <w:b w:val="1"/>
          <w:bCs w:val="1"/>
          <w:color w:val="005a36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005a36"/>
          <w:rtl w:val="0"/>
        </w:rPr>
        <w:t xml:space="preserve">Õpilane tahab saada infot kliimamuutuse kohta.</w:t>
      </w:r>
    </w:p>
    <w:p w:rsidR="00000000" w:rsidDel="00000000" w:rsidP="00000000" w:rsidRDefault="00000000" w:rsidRPr="00000000" w14:paraId="0000000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rPr>
          <w:rFonts w:ascii="Poppins" w:cs="Poppins" w:eastAsia="Poppins" w:hAnsi="Poppins"/>
          <w:b w:val="1"/>
          <w:bCs w:val="1"/>
          <w:color w:val="005a36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005a36"/>
          <w:rtl w:val="0"/>
        </w:rPr>
        <w:t xml:space="preserve">Viip 1: </w:t>
      </w:r>
    </w:p>
    <w:p w:rsidR="00000000" w:rsidDel="00000000" w:rsidP="00000000" w:rsidRDefault="00000000" w:rsidRPr="00000000" w14:paraId="0000001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Räägi mulle kliimamuutusest.</w:t>
      </w:r>
    </w:p>
    <w:p w:rsidR="00000000" w:rsidDel="00000000" w:rsidP="00000000" w:rsidRDefault="00000000" w:rsidRPr="00000000" w14:paraId="0000001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005a36"/>
          <w:rtl w:val="0"/>
        </w:rPr>
        <w:t xml:space="preserve">Viip 2: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Selgita 10. klassi õpilasele, kuidas kasvuhoonegaasid mõjutavad kliimasoojenemist. Too 2 konkreetset näidet ja 2 võimalikku lahendust.</w:t>
      </w:r>
    </w:p>
    <w:p w:rsidR="00000000" w:rsidDel="00000000" w:rsidP="00000000" w:rsidRDefault="00000000" w:rsidRPr="00000000" w14:paraId="0000001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* Kumb viip vajab suurema tõenäosusega järelküsimusi? Miks see on keskkonna mõttes probleem?</w:t>
      </w:r>
    </w:p>
    <w:p w:rsidR="00000000" w:rsidDel="00000000" w:rsidP="00000000" w:rsidRDefault="00000000" w:rsidRPr="00000000" w14:paraId="0000001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* Milline peaks olema üks hea viip?</w:t>
      </w:r>
    </w:p>
    <w:p w:rsidR="00000000" w:rsidDel="00000000" w:rsidP="00000000" w:rsidRDefault="00000000" w:rsidRPr="00000000" w14:paraId="0000001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2. Loe antud väidet ja koosta selle kohta üks poolt- või üks vastuargument.</w:t>
      </w:r>
    </w:p>
    <w:p w:rsidR="00000000" w:rsidDel="00000000" w:rsidP="00000000" w:rsidRDefault="00000000" w:rsidRPr="00000000" w14:paraId="0000001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jc w:val="center"/>
        <w:rPr>
          <w:rFonts w:ascii="Poppins" w:cs="Poppins" w:eastAsia="Poppins" w:hAnsi="Poppins"/>
          <w:b w:val="1"/>
          <w:bCs w:val="1"/>
          <w:i w:val="1"/>
          <w:iCs w:val="1"/>
          <w:color w:val="005a36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i w:val="1"/>
          <w:iCs w:val="1"/>
          <w:color w:val="005a36"/>
          <w:rtl w:val="0"/>
        </w:rPr>
        <w:t xml:space="preserve">Tehisaru kasutamist peaks keskkonna kaitsmiseks piirama.</w:t>
      </w:r>
    </w:p>
    <w:p w:rsidR="00000000" w:rsidDel="00000000" w:rsidP="00000000" w:rsidRDefault="00000000" w:rsidRPr="00000000" w14:paraId="0000001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jc w:val="center"/>
        <w:rPr>
          <w:rFonts w:ascii="Poppins" w:cs="Poppins" w:eastAsia="Poppins" w:hAnsi="Poppins"/>
          <w:b w:val="1"/>
          <w:bCs w:val="1"/>
          <w:i w:val="1"/>
          <w:iCs w:val="1"/>
          <w:color w:val="005a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jc w:val="left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SELGITUS</w:t>
      </w: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 (ehk väite tugevus, kus tood välja, mida oma väitega silmas pead):</w:t>
      </w:r>
    </w:p>
    <w:p w:rsidR="00000000" w:rsidDel="00000000" w:rsidP="00000000" w:rsidRDefault="00000000" w:rsidRPr="00000000" w14:paraId="0000001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jc w:val="left"/>
        <w:rPr>
          <w:rFonts w:ascii="Poppins" w:cs="Poppins" w:eastAsia="Poppins" w:hAnsi="Poppins"/>
          <w:color w:val="005a36"/>
        </w:rPr>
      </w:pPr>
      <w:r w:rsidDel="00000000" w:rsidR="00000000" w:rsidRPr="00000000">
        <w:rPr>
          <w:rFonts w:ascii="Poppins" w:cs="Poppins" w:eastAsia="Poppins" w:hAnsi="Poppins"/>
          <w:color w:val="005a36"/>
          <w:rtl w:val="0"/>
        </w:rPr>
        <w:t xml:space="preserve">………………………………………………………..………………………………………………………..……………………………………………………………………………</w:t>
      </w:r>
    </w:p>
    <w:p w:rsidR="00000000" w:rsidDel="00000000" w:rsidP="00000000" w:rsidRDefault="00000000" w:rsidRPr="00000000" w14:paraId="0000001F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jc w:val="left"/>
        <w:rPr>
          <w:rFonts w:ascii="Poppins" w:cs="Poppins" w:eastAsia="Poppins" w:hAnsi="Poppins"/>
          <w:color w:val="005a36"/>
        </w:rPr>
      </w:pPr>
      <w:r w:rsidDel="00000000" w:rsidR="00000000" w:rsidRPr="00000000">
        <w:rPr>
          <w:rFonts w:ascii="Poppins" w:cs="Poppins" w:eastAsia="Poppins" w:hAnsi="Poppins"/>
          <w:color w:val="005a36"/>
          <w:rtl w:val="0"/>
        </w:rPr>
        <w:t xml:space="preserve">………………………………………………………..………………………………………………………..……………………………………………………………………………</w:t>
      </w:r>
    </w:p>
    <w:p w:rsidR="00000000" w:rsidDel="00000000" w:rsidP="00000000" w:rsidRDefault="00000000" w:rsidRPr="00000000" w14:paraId="0000002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jc w:val="left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jc w:val="left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TÕESTUS</w:t>
      </w: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 (too konkreetseid näiteid, tsitaate, fakte, uuringuid või loogilisi põhjendusi, mis toetaks sinu selgitust): </w:t>
      </w:r>
    </w:p>
    <w:p w:rsidR="00000000" w:rsidDel="00000000" w:rsidP="00000000" w:rsidRDefault="00000000" w:rsidRPr="00000000" w14:paraId="0000002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jc w:val="left"/>
        <w:rPr>
          <w:rFonts w:ascii="Poppins" w:cs="Poppins" w:eastAsia="Poppins" w:hAnsi="Poppins"/>
          <w:color w:val="005a36"/>
        </w:rPr>
      </w:pPr>
      <w:r w:rsidDel="00000000" w:rsidR="00000000" w:rsidRPr="00000000">
        <w:rPr>
          <w:rFonts w:ascii="Poppins" w:cs="Poppins" w:eastAsia="Poppins" w:hAnsi="Poppins"/>
          <w:color w:val="005a36"/>
          <w:rtl w:val="0"/>
        </w:rPr>
        <w:t xml:space="preserve">………………………………………………………..………………………………………………………..……………………………………………………………………………</w:t>
      </w:r>
    </w:p>
    <w:p w:rsidR="00000000" w:rsidDel="00000000" w:rsidP="00000000" w:rsidRDefault="00000000" w:rsidRPr="00000000" w14:paraId="0000002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jc w:val="left"/>
        <w:rPr>
          <w:rFonts w:ascii="Poppins" w:cs="Poppins" w:eastAsia="Poppins" w:hAnsi="Poppins"/>
          <w:color w:val="005a36"/>
        </w:rPr>
      </w:pPr>
      <w:r w:rsidDel="00000000" w:rsidR="00000000" w:rsidRPr="00000000">
        <w:rPr>
          <w:rFonts w:ascii="Poppins" w:cs="Poppins" w:eastAsia="Poppins" w:hAnsi="Poppins"/>
          <w:color w:val="005a36"/>
          <w:rtl w:val="0"/>
        </w:rPr>
        <w:t xml:space="preserve">………………………………………………………..………………………………………………………..……………………………………………………………………………</w:t>
      </w:r>
    </w:p>
    <w:p w:rsidR="00000000" w:rsidDel="00000000" w:rsidP="00000000" w:rsidRDefault="00000000" w:rsidRPr="00000000" w14:paraId="0000002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jc w:val="left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jc w:val="left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jc w:val="left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JÄRELDUS</w:t>
      </w: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 (võta oma mõte kokku ja näita, kuidas tõestus kinnitab sinu väidet):</w:t>
      </w:r>
    </w:p>
    <w:p w:rsidR="00000000" w:rsidDel="00000000" w:rsidP="00000000" w:rsidRDefault="00000000" w:rsidRPr="00000000" w14:paraId="0000002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jc w:val="left"/>
        <w:rPr>
          <w:rFonts w:ascii="Poppins" w:cs="Poppins" w:eastAsia="Poppins" w:hAnsi="Poppins"/>
          <w:color w:val="005a36"/>
        </w:rPr>
      </w:pPr>
      <w:r w:rsidDel="00000000" w:rsidR="00000000" w:rsidRPr="00000000">
        <w:rPr>
          <w:rFonts w:ascii="Poppins" w:cs="Poppins" w:eastAsia="Poppins" w:hAnsi="Poppins"/>
          <w:color w:val="005a36"/>
          <w:rtl w:val="0"/>
        </w:rPr>
        <w:t xml:space="preserve">………………………………………………………..………………………………………………………..……………………………………………………………………………</w:t>
      </w:r>
    </w:p>
    <w:p w:rsidR="00000000" w:rsidDel="00000000" w:rsidP="00000000" w:rsidRDefault="00000000" w:rsidRPr="00000000" w14:paraId="0000002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jc w:val="left"/>
        <w:rPr>
          <w:rFonts w:ascii="Poppins" w:cs="Poppins" w:eastAsia="Poppins" w:hAnsi="Poppins"/>
          <w:color w:val="005a36"/>
        </w:rPr>
      </w:pPr>
      <w:r w:rsidDel="00000000" w:rsidR="00000000" w:rsidRPr="00000000">
        <w:rPr>
          <w:rFonts w:ascii="Poppins" w:cs="Poppins" w:eastAsia="Poppins" w:hAnsi="Poppins"/>
          <w:color w:val="005a36"/>
          <w:rtl w:val="0"/>
        </w:rPr>
        <w:t xml:space="preserve">………………………………………………………..………………………………………………………..……………………………………………………………………………</w:t>
      </w:r>
    </w:p>
    <w:p w:rsidR="00000000" w:rsidDel="00000000" w:rsidP="00000000" w:rsidRDefault="00000000" w:rsidRPr="00000000" w14:paraId="0000002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0" w:firstLine="0"/>
        <w:jc w:val="left"/>
        <w:rPr>
          <w:rFonts w:ascii="Poppins" w:cs="Poppins" w:eastAsia="Poppins" w:hAnsi="Poppins"/>
          <w:b w:val="1"/>
          <w:bCs w:val="1"/>
          <w:i w:val="1"/>
          <w:iCs w:val="1"/>
          <w:color w:val="005a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left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* Esitlege klassis oma argumenti. </w:t>
      </w:r>
    </w:p>
    <w:p w:rsidR="00000000" w:rsidDel="00000000" w:rsidP="00000000" w:rsidRDefault="00000000" w:rsidRPr="00000000" w14:paraId="0000002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left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left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3. Arutage paarilisega kolme viiba üle: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720" w:hanging="360"/>
        <w:jc w:val="left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Kui energiakulukas sellele vastamine tõenäoliselt on? (madal / keskmine / kõrge)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720" w:hanging="360"/>
        <w:jc w:val="left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Kas te kasutaksite tehisaru selleks ülesandeks? 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ind w:left="720" w:hanging="360"/>
        <w:jc w:val="left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Kuidas saaks viipa sõnastada nii, et see oleks tõhusam (selgem juhis, täpsem eesmärk)?</w:t>
      </w:r>
    </w:p>
    <w:p w:rsidR="00000000" w:rsidDel="00000000" w:rsidP="00000000" w:rsidRDefault="00000000" w:rsidRPr="00000000" w14:paraId="0000003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left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left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005a36"/>
          <w:rtl w:val="0"/>
        </w:rPr>
        <w:t xml:space="preserve">Viip 1: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 </w:t>
      </w:r>
    </w:p>
    <w:p w:rsidR="00000000" w:rsidDel="00000000" w:rsidP="00000000" w:rsidRDefault="00000000" w:rsidRPr="00000000" w14:paraId="0000003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left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Genereeri pilt hiiglaslikust koerast, kes sõidab rulaga läbi kosmose.</w:t>
      </w:r>
    </w:p>
    <w:p w:rsidR="00000000" w:rsidDel="00000000" w:rsidP="00000000" w:rsidRDefault="00000000" w:rsidRPr="00000000" w14:paraId="00000033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left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left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005a36"/>
          <w:rtl w:val="0"/>
        </w:rPr>
        <w:t xml:space="preserve">Viip 2:</w:t>
      </w: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 </w:t>
      </w:r>
    </w:p>
    <w:p w:rsidR="00000000" w:rsidDel="00000000" w:rsidP="00000000" w:rsidRDefault="00000000" w:rsidRPr="00000000" w14:paraId="0000003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left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Selgita maksimaalselt 4 lausega fotosünteesi protsessi nii, et 10. klassi õpilane saaks aru. </w:t>
      </w:r>
    </w:p>
    <w:p w:rsidR="00000000" w:rsidDel="00000000" w:rsidP="00000000" w:rsidRDefault="00000000" w:rsidRPr="00000000" w14:paraId="0000003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left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left"/>
        <w:rPr>
          <w:rFonts w:ascii="Poppins" w:cs="Poppins" w:eastAsia="Poppins" w:hAnsi="Poppins"/>
          <w:b w:val="1"/>
          <w:bCs w:val="1"/>
          <w:color w:val="005a36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005a36"/>
          <w:rtl w:val="0"/>
        </w:rPr>
        <w:t xml:space="preserve">Viip 3: </w:t>
      </w:r>
    </w:p>
    <w:p w:rsidR="00000000" w:rsidDel="00000000" w:rsidP="00000000" w:rsidRDefault="00000000" w:rsidRPr="00000000" w14:paraId="0000003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left"/>
        <w:rPr>
          <w:rFonts w:ascii="Poppins" w:cs="Poppins" w:eastAsia="Poppins" w:hAnsi="Poppins"/>
          <w:color w:val="36364a"/>
        </w:rPr>
      </w:pPr>
      <w:r w:rsidDel="00000000" w:rsidR="00000000" w:rsidRPr="00000000">
        <w:rPr>
          <w:rFonts w:ascii="Poppins" w:cs="Poppins" w:eastAsia="Poppins" w:hAnsi="Poppins"/>
          <w:color w:val="36364a"/>
          <w:rtl w:val="0"/>
        </w:rPr>
        <w:t xml:space="preserve">Loo 30-sekundiline animatsioon, kus dinosaurused tantsivad kosmoses.</w:t>
      </w:r>
    </w:p>
    <w:p w:rsidR="00000000" w:rsidDel="00000000" w:rsidP="00000000" w:rsidRDefault="00000000" w:rsidRPr="00000000" w14:paraId="00000039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left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left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Fonts w:ascii="Poppins" w:cs="Poppins" w:eastAsia="Poppins" w:hAnsi="Poppins"/>
          <w:b w:val="1"/>
          <w:bCs w:val="1"/>
          <w:color w:val="005a36"/>
          <w:rtl w:val="0"/>
        </w:rPr>
        <w:t xml:space="preserve">4.  Lisaülesanne.</w:t>
      </w:r>
      <w:r w:rsidDel="00000000" w:rsidR="00000000" w:rsidRPr="00000000">
        <w:rPr>
          <w:rFonts w:ascii="Poppins" w:cs="Poppins" w:eastAsia="Poppins" w:hAnsi="Poppins"/>
          <w:b w:val="1"/>
          <w:bCs w:val="1"/>
          <w:color w:val="36364a"/>
          <w:rtl w:val="0"/>
        </w:rPr>
        <w:t xml:space="preserve"> Märgi 24 tunni jooksul üles kõik korrad, kui kasutad tehisaru. Pärast katsetuse lõppu hinda, kui vajalikud kõik need kasutuskorrad olid. Mitmel korral oleksid saanud ilma tehisaru kasutamata?</w:t>
      </w:r>
    </w:p>
    <w:p w:rsidR="00000000" w:rsidDel="00000000" w:rsidP="00000000" w:rsidRDefault="00000000" w:rsidRPr="00000000" w14:paraId="0000003B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left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line="240" w:lineRule="auto"/>
        <w:jc w:val="left"/>
        <w:rPr>
          <w:rFonts w:ascii="Poppins" w:cs="Poppins" w:eastAsia="Poppins" w:hAnsi="Poppins"/>
          <w:b w:val="1"/>
          <w:bCs w:val="1"/>
          <w:color w:val="36364a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15840" w:w="12240" w:orient="portrait"/>
      <w:pgMar w:bottom="1440" w:top="1440" w:left="1440" w:right="1440" w:header="720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Poppi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3695700</wp:posOffset>
          </wp:positionH>
          <wp:positionV relativeFrom="paragraph">
            <wp:posOffset>-157154</wp:posOffset>
          </wp:positionV>
          <wp:extent cx="1466850" cy="486005"/>
          <wp:effectExtent b="0" l="0" r="0" t="0"/>
          <wp:wrapNone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66850" cy="48600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oppins-regular.ttf"/><Relationship Id="rId2" Type="http://schemas.openxmlformats.org/officeDocument/2006/relationships/font" Target="fonts/Poppins-bold.ttf"/><Relationship Id="rId3" Type="http://schemas.openxmlformats.org/officeDocument/2006/relationships/font" Target="fonts/Poppins-italic.ttf"/><Relationship Id="rId4" Type="http://schemas.openxmlformats.org/officeDocument/2006/relationships/font" Target="fonts/Poppins-boldItalic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+WLvjjlTJY8nhfzLJFXQ79VY1rQ==">CgMxLjA4AHIhMTFTSEFYTFZlME1zeG1qRWlNdERjWnpzVHV1Q3VQaEo5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