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b w:val="1"/>
          <w:bCs w:val="1"/>
          <w:sz w:val="24"/>
          <w:szCs w:val="24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6076950</wp:posOffset>
            </wp:positionH>
            <wp:positionV relativeFrom="page">
              <wp:posOffset>171450</wp:posOffset>
            </wp:positionV>
            <wp:extent cx="1395413" cy="745008"/>
            <wp:effectExtent b="0" l="0" r="0" t="0"/>
            <wp:wrapNone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5413" cy="7450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sz w:val="24"/>
          <w:szCs w:val="24"/>
          <w:rtl w:val="0"/>
        </w:rPr>
        <w:t xml:space="preserve">Tööleht “Kuidas mõjutab tehnoloogia kunsti ja loovust?”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16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ENNE VIDEO VAATAMIST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16" w:lineRule="auto"/>
        <w:ind w:left="0" w:firstLine="0"/>
        <w:jc w:val="both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Arutelu klassiruumis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16" w:lineRule="auto"/>
        <w:ind w:left="0" w:firstLine="0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1) Kuidas võib tehisaru areng mõjutada kunsti väärtust, kas see pigem langeb või tõuseb?</w:t>
      </w:r>
    </w:p>
    <w:p w:rsidR="00000000" w:rsidDel="00000000" w:rsidP="00000000" w:rsidRDefault="00000000" w:rsidRPr="00000000" w14:paraId="0000000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16" w:lineRule="auto"/>
        <w:ind w:left="0" w:firstLine="0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2) Kas publik võib tulevikus eelistada tehisaru loodud kunsti inimeste loodud kunstile?</w:t>
      </w:r>
    </w:p>
    <w:p w:rsidR="00000000" w:rsidDel="00000000" w:rsidP="00000000" w:rsidRDefault="00000000" w:rsidRPr="00000000" w14:paraId="0000000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PÄRAST VIDEO VAATAMIST </w:t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Looge 3–4-liikmelistes rühmades ühe kunstiteose kavand.</w:t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Kavandis peab olema: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teose teema ja idee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valitud kunstivorm (nt pilt, video, installatsioon vms)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kuidas tehisaru on ideede või kunstiteose loomiseks kasutatud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lihtne visand või kirjeldus kunstiteosest (võite selleks kasutada tehisaru)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Esitage oma kavand klassile. </w:t>
      </w: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3695700</wp:posOffset>
          </wp:positionH>
          <wp:positionV relativeFrom="paragraph">
            <wp:posOffset>-157153</wp:posOffset>
          </wp:positionV>
          <wp:extent cx="1466850" cy="486005"/>
          <wp:effectExtent b="0" l="0" r="0" t="0"/>
          <wp:wrapNone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6850" cy="4860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vVPu1eWg4tPVG2akM4wT979RIg==">CgMxLjA4AHIhMTR6MFZIUDB6dFZpNW5zMU42dGdOTG5yV05sdTNndVYw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