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“Kas ajakirjanikud kaovad tehisaru ajastul?”</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Siiri Erala, Pärnu Postimehe peatoimetaja</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Õpilastel tuleb kirja panna 5 omadussõna nii ajakirjaniku kui tehisaru kohta. Seejärel tuleb sõnu võrrelda ja hinnata, kas neil kahel on mingi ühisosa. Ülesande võib üles ehitada ka nii, et kirjutate sõnad tahvlile ja siis saab kogu klassiga arutada, kas on midagi sarnast või mitte. </w:t>
            </w:r>
            <w:r w:rsidDel="00000000" w:rsidR="00000000" w:rsidRPr="00000000">
              <w:rPr>
                <w:rtl w:val="0"/>
              </w:rPr>
            </w:r>
          </w:p>
        </w:tc>
      </w:tr>
      <w:tr>
        <w:trPr>
          <w:cantSplit w:val="0"/>
          <w:trHeight w:val="1283.333333333333"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1. Õpilastel tuleb koos paarilisega läbi lugeda üks uudis ERR-ist (võite pakkuda ka mõne muu väljaande, ent uudis peab olema täies mahus loetav. Samuti võite pakkuda välja, et kõik peavad võtma ühe kindla uudise, nt midagi, mis on teie õppeainega seotud). Esmalt tuleb koos paarilisega kirja panna 3 lauset, mis aitaksid kõige paremini edasi anda, millest uudises juttu on. Seejärel tuleks uudise tekst anda ette tehisarule, kirjutada viip, mis looks samuti 3 lauset, mis artikli sisu kokku võtaks. Üheskoos võrrelda saadud tulemusi ja hinnata, kui suur on erinevus ning kumba varianti nad ise ajakirjanikuna kasutaksid. Arutage seda ka ühiselt klassiruumis. </w:t>
            </w:r>
          </w:p>
          <w:p w:rsidR="00000000" w:rsidDel="00000000" w:rsidP="00000000" w:rsidRDefault="00000000" w:rsidRPr="00000000" w14:paraId="0000001A">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2. Õpilased saavad avaldada arvamust, kas ajakirjanik peaks oma loo juurde märkima, kui ta kasutas tehisaru. </w:t>
            </w:r>
          </w:p>
          <w:p w:rsidR="00000000" w:rsidDel="00000000" w:rsidP="00000000" w:rsidRDefault="00000000" w:rsidRPr="00000000" w14:paraId="0000001B">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3. Õpilasel tuleb ajakirjanduseetika koodeksi (https://meedialiit.ee/eetikakoodeks/) üldiste põhimõtete (punktid 1.1.–1.6.) hulgast valida üks ja sellele tuginedes kirjutada, miks tehisaru ei saa täielikult ajakirjaniku rolli üle võtta. </w:t>
            </w:r>
          </w:p>
          <w:p w:rsidR="00000000" w:rsidDel="00000000" w:rsidP="00000000" w:rsidRDefault="00000000" w:rsidRPr="00000000" w14:paraId="0000001C">
            <w:pPr>
              <w:widowControl w:val="0"/>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4. Anda hinnang, kas tehisaru on teinud ajakirjaniku töö lihtsamaks või mitte. Arutage seda klassis üheskoos. </w:t>
            </w:r>
          </w:p>
        </w:tc>
      </w:tr>
    </w:tbl>
    <w:p w:rsidR="00000000" w:rsidDel="00000000" w:rsidP="00000000" w:rsidRDefault="00000000" w:rsidRPr="00000000" w14:paraId="0000001E">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-133348</wp:posOffset>
          </wp:positionV>
          <wp:extent cx="1214438" cy="404813"/>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0">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1.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XhdbtxBmT60GLcrroatwSYY9sg==">CgMxLjA4AHIhMXRPc3N6Qk05eFY0M0FyLXR0blFPWEVTZ1Nkam1kc0xy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