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b w:val="1"/>
          <w:bCs w:val="1"/>
          <w:sz w:val="24"/>
          <w:szCs w:val="24"/>
        </w:rPr>
      </w:pPr>
      <w:r w:rsidDel="00000000" w:rsidR="00000000" w:rsidRPr="00000000">
        <w:rPr>
          <w:rtl w:val="0"/>
        </w:rPr>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b w:val="1"/>
          <w:bCs w:val="1"/>
          <w:sz w:val="24"/>
          <w:szCs w:val="24"/>
        </w:rPr>
      </w:pPr>
      <w:r w:rsidDel="00000000" w:rsidR="00000000" w:rsidRPr="00000000">
        <w:rPr>
          <w:rtl w:val="0"/>
        </w:rPr>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005a36"/>
          <w:sz w:val="24"/>
          <w:szCs w:val="24"/>
        </w:rPr>
      </w:pPr>
      <w:r w:rsidDel="00000000" w:rsidR="00000000" w:rsidRPr="00000000">
        <w:rPr>
          <w:b w:val="1"/>
          <w:bCs w:val="1"/>
          <w:sz w:val="24"/>
          <w:szCs w:val="24"/>
        </w:rPr>
        <w:drawing>
          <wp:anchor allowOverlap="1" behindDoc="0" distB="114300" distT="114300" distL="114300" distR="114300" hidden="0" layoutInCell="1" locked="0" relativeHeight="0" simplePos="0">
            <wp:simplePos x="0" y="0"/>
            <wp:positionH relativeFrom="page">
              <wp:posOffset>6076950</wp:posOffset>
            </wp:positionH>
            <wp:positionV relativeFrom="page">
              <wp:posOffset>171450</wp:posOffset>
            </wp:positionV>
            <wp:extent cx="1395413" cy="745008"/>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395413" cy="745008"/>
                    </a:xfrm>
                    <a:prstGeom prst="rect"/>
                    <a:ln/>
                  </pic:spPr>
                </pic:pic>
              </a:graphicData>
            </a:graphic>
          </wp:anchor>
        </w:drawing>
      </w:r>
      <w:r w:rsidDel="00000000" w:rsidR="00000000" w:rsidRPr="00000000">
        <w:rPr>
          <w:rFonts w:ascii="Poppins" w:cs="Poppins" w:eastAsia="Poppins" w:hAnsi="Poppins"/>
          <w:b w:val="1"/>
          <w:bCs w:val="1"/>
          <w:color w:val="005a36"/>
          <w:sz w:val="24"/>
          <w:szCs w:val="24"/>
          <w:rtl w:val="0"/>
        </w:rPr>
        <w:t xml:space="preserve">Tööleht “Kas tulevikus pole programmeerijaid enam vaja?”</w:t>
      </w:r>
    </w:p>
    <w:p w:rsidR="00000000" w:rsidDel="00000000" w:rsidP="00000000" w:rsidRDefault="00000000" w:rsidRPr="00000000" w14:paraId="00000004">
      <w:pPr>
        <w:pBdr>
          <w:top w:color="000000" w:space="0" w:sz="0" w:val="none"/>
          <w:bottom w:color="000000" w:space="0" w:sz="0" w:val="none"/>
          <w:right w:color="000000" w:space="0" w:sz="0" w:val="none"/>
          <w:between w:color="000000" w:space="0" w:sz="0" w:val="none"/>
        </w:pBdr>
        <w:spacing w:line="216" w:lineRule="auto"/>
        <w:jc w:val="both"/>
        <w:rPr>
          <w:rFonts w:ascii="Poppins" w:cs="Poppins" w:eastAsia="Poppins" w:hAnsi="Poppins"/>
          <w:color w:val="36364a"/>
        </w:rPr>
      </w:pPr>
      <w:r w:rsidDel="00000000" w:rsidR="00000000" w:rsidRPr="00000000">
        <w:rPr>
          <w:rtl w:val="0"/>
        </w:rPr>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005a36"/>
        </w:rPr>
      </w:pPr>
      <w:r w:rsidDel="00000000" w:rsidR="00000000" w:rsidRPr="00000000">
        <w:rPr>
          <w:rFonts w:ascii="Poppins" w:cs="Poppins" w:eastAsia="Poppins" w:hAnsi="Poppins"/>
          <w:b w:val="1"/>
          <w:bCs w:val="1"/>
          <w:color w:val="005a36"/>
          <w:rtl w:val="0"/>
        </w:rPr>
        <w:t xml:space="preserve">ENNE VIDEO VAATAMIST</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Mõtle oma tänasele päevale. Kus oled sina juba tehisaru kasutanud või seda enda ümber märganud? Kas kõik nendest asjadest on olnud ikka tehisaru või on tegemist ka lihtsalt automaatsete süsteemidega? Arutage koos paarilisega. </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sz w:val="24"/>
          <w:szCs w:val="24"/>
        </w:rPr>
      </w:pPr>
      <w:r w:rsidDel="00000000" w:rsidR="00000000" w:rsidRPr="00000000">
        <w:rPr>
          <w:rtl w:val="0"/>
        </w:rPr>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005a36"/>
        </w:rPr>
      </w:pPr>
      <w:r w:rsidDel="00000000" w:rsidR="00000000" w:rsidRPr="00000000">
        <w:rPr>
          <w:rFonts w:ascii="Poppins" w:cs="Poppins" w:eastAsia="Poppins" w:hAnsi="Poppins"/>
          <w:b w:val="1"/>
          <w:bCs w:val="1"/>
          <w:color w:val="005a36"/>
          <w:rtl w:val="0"/>
        </w:rPr>
        <w:t xml:space="preserve">PÄRAST VIDEO VAATAMIST </w:t>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1. Rühmatöö</w:t>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Fonts w:ascii="Poppins" w:cs="Poppins" w:eastAsia="Poppins" w:hAnsi="Poppins"/>
          <w:color w:val="36364a"/>
          <w:rtl w:val="0"/>
        </w:rPr>
        <w:t xml:space="preserve">1) Looge rühmas vestlusroboti idee, arvestades selle funktsiooni, sihtgruppi ja piiranguid.</w:t>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Fonts w:ascii="Poppins" w:cs="Poppins" w:eastAsia="Poppins" w:hAnsi="Poppins"/>
          <w:color w:val="36364a"/>
          <w:rtl w:val="0"/>
        </w:rPr>
        <w:t xml:space="preserve">2) Milleks vestlusrobot on mõeldud? (nt haridus, klienditeenindus, tervis) Mis probleemi see lahendab?</w:t>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Fonts w:ascii="Poppins" w:cs="Poppins" w:eastAsia="Poppins" w:hAnsi="Poppins"/>
          <w:color w:val="36364a"/>
          <w:rtl w:val="0"/>
        </w:rPr>
        <w:t xml:space="preserve">3) Kellele see on suunatud?</w:t>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Fonts w:ascii="Poppins" w:cs="Poppins" w:eastAsia="Poppins" w:hAnsi="Poppins"/>
          <w:color w:val="36364a"/>
          <w:rtl w:val="0"/>
        </w:rPr>
        <w:t xml:space="preserve">4) Kuidas vestlusrobot töötab? Tooge 3 näidet tingimuslausetega (nt kui “Tere!”, siis “Tere! Kuidas sul läheb?”). </w:t>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Fonts w:ascii="Poppins" w:cs="Poppins" w:eastAsia="Poppins" w:hAnsi="Poppins"/>
          <w:color w:val="36364a"/>
          <w:rtl w:val="0"/>
        </w:rPr>
        <w:t xml:space="preserve">5) Millised on vestlusroboti piirangud? Millele see ei oska vastata ja kuidas see siis käitub?</w:t>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Fonts w:ascii="Poppins" w:cs="Poppins" w:eastAsia="Poppins" w:hAnsi="Poppins"/>
          <w:color w:val="36364a"/>
          <w:rtl w:val="0"/>
        </w:rPr>
        <w:t xml:space="preserve">6) Jagage oma ideed klassis ja andke teistele rühmadele tagasisidet: arutlege ideede plusside ja miinuste üle. </w:t>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tl w:val="0"/>
        </w:rPr>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Idee</w:t>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Fonts w:ascii="Poppins" w:cs="Poppins" w:eastAsia="Poppins" w:hAnsi="Poppins"/>
          <w:color w:val="36364a"/>
          <w:rtl w:val="0"/>
        </w:rPr>
        <w:t xml:space="preserve">………………………………………………………………..………………………………………………………………..…………………………………………………………….…..………………………………………………………………..…………………………………………………………………………………………………………………………..</w:t>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Fonts w:ascii="Poppins" w:cs="Poppins" w:eastAsia="Poppins" w:hAnsi="Poppins"/>
          <w:color w:val="36364a"/>
          <w:rtl w:val="0"/>
        </w:rPr>
        <w:t xml:space="preserve">………………………………………………………………..………………………………………………………………..……………………………………………………………..</w:t>
      </w:r>
      <w:r w:rsidDel="00000000" w:rsidR="00000000" w:rsidRPr="00000000">
        <w:rPr>
          <w:rtl w:val="0"/>
        </w:rPr>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Milleks mõeldud?</w:t>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Fonts w:ascii="Poppins" w:cs="Poppins" w:eastAsia="Poppins" w:hAnsi="Poppins"/>
          <w:color w:val="36364a"/>
          <w:rtl w:val="0"/>
        </w:rPr>
        <w:t xml:space="preserve">………………………………………………………………..………………………………………………………………..…………………………………………………………….…..………………………………………………………………..…………………………………………………………………………………………………………………………..</w:t>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Kellele?</w:t>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Fonts w:ascii="Poppins" w:cs="Poppins" w:eastAsia="Poppins" w:hAnsi="Poppins"/>
          <w:color w:val="36364a"/>
          <w:rtl w:val="0"/>
        </w:rPr>
        <w:t xml:space="preserve">………………………………………………………………..………………………………………………………………..…………………………………………………………….…..………………………………………………………………..…………………………………………………………………………………………………………………………..</w:t>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tl w:val="0"/>
        </w:rPr>
      </w:r>
    </w:p>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Kuidas töötab? 3 tingimuslause näidet.</w:t>
      </w:r>
    </w:p>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Fonts w:ascii="Poppins" w:cs="Poppins" w:eastAsia="Poppins" w:hAnsi="Poppins"/>
          <w:color w:val="36364a"/>
          <w:rtl w:val="0"/>
        </w:rPr>
        <w:t xml:space="preserve">………………………………………………………………..………………………………………………………………..…………………………………………………………….…..………………………………………………………………..…………………………………………………………………………………………………………………………..</w:t>
      </w:r>
    </w:p>
    <w:p w:rsidR="00000000" w:rsidDel="00000000" w:rsidP="00000000" w:rsidRDefault="00000000" w:rsidRPr="00000000" w14:paraId="0000001E">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Fonts w:ascii="Poppins" w:cs="Poppins" w:eastAsia="Poppins" w:hAnsi="Poppins"/>
          <w:color w:val="36364a"/>
          <w:rtl w:val="0"/>
        </w:rPr>
        <w:t xml:space="preserve">…..………………………………………………………………..…………………………………………………………………………………………………………………………..</w:t>
      </w:r>
    </w:p>
    <w:p w:rsidR="00000000" w:rsidDel="00000000" w:rsidP="00000000" w:rsidRDefault="00000000" w:rsidRPr="00000000" w14:paraId="0000001F">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tl w:val="0"/>
        </w:rPr>
      </w:r>
    </w:p>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Näide 1</w:t>
      </w:r>
    </w:p>
    <w:p w:rsidR="00000000" w:rsidDel="00000000" w:rsidP="00000000" w:rsidRDefault="00000000" w:rsidRPr="00000000" w14:paraId="0000002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Fonts w:ascii="Poppins" w:cs="Poppins" w:eastAsia="Poppins" w:hAnsi="Poppins"/>
          <w:color w:val="36364a"/>
          <w:rtl w:val="0"/>
        </w:rPr>
        <w:t xml:space="preserve">………………………………………………………………..………………………………………………………………..…………………………………………………………….…..………………………………………………………………..…………………………………………………………………………………………………………………………..</w:t>
      </w:r>
    </w:p>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tl w:val="0"/>
        </w:rPr>
      </w:r>
    </w:p>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Näide 2</w:t>
      </w:r>
    </w:p>
    <w:p w:rsidR="00000000" w:rsidDel="00000000" w:rsidP="00000000" w:rsidRDefault="00000000" w:rsidRPr="00000000" w14:paraId="00000024">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Fonts w:ascii="Poppins" w:cs="Poppins" w:eastAsia="Poppins" w:hAnsi="Poppins"/>
          <w:color w:val="36364a"/>
          <w:rtl w:val="0"/>
        </w:rPr>
        <w:t xml:space="preserve">………………………………………………………………..………………………………………………………………..…………………………………………………………….…..………………………………………………………………..…………………………………………………………………………………………………………………………..</w:t>
      </w:r>
    </w:p>
    <w:p w:rsidR="00000000" w:rsidDel="00000000" w:rsidP="00000000" w:rsidRDefault="00000000" w:rsidRPr="00000000" w14:paraId="0000002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tl w:val="0"/>
        </w:rPr>
      </w:r>
    </w:p>
    <w:p w:rsidR="00000000" w:rsidDel="00000000" w:rsidP="00000000" w:rsidRDefault="00000000" w:rsidRPr="00000000" w14:paraId="00000026">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Näide 3</w:t>
      </w:r>
    </w:p>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Fonts w:ascii="Poppins" w:cs="Poppins" w:eastAsia="Poppins" w:hAnsi="Poppins"/>
          <w:color w:val="36364a"/>
          <w:rtl w:val="0"/>
        </w:rPr>
        <w:t xml:space="preserve">………………………………………………………………..………………………………………………………………..…………………………………………………………….…..………………………………………………………………..…………………………………………………………………………………………………………………………..</w:t>
      </w:r>
    </w:p>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tl w:val="0"/>
        </w:rPr>
      </w:r>
    </w:p>
    <w:p w:rsidR="00000000" w:rsidDel="00000000" w:rsidP="00000000" w:rsidRDefault="00000000" w:rsidRPr="00000000" w14:paraId="00000029">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Millised on piirangud?</w:t>
      </w:r>
    </w:p>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Fonts w:ascii="Poppins" w:cs="Poppins" w:eastAsia="Poppins" w:hAnsi="Poppins"/>
          <w:color w:val="36364a"/>
          <w:rtl w:val="0"/>
        </w:rPr>
        <w:t xml:space="preserve">………………………………………………………………..………………………………………………………………..…………………………………………………………….…..………………………………………………………………..…………………………………………………………………………………………………………………………..</w:t>
      </w:r>
    </w:p>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2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Märkmed teiste rühmade vestlusrobotite kohta.</w:t>
      </w:r>
    </w:p>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Fonts w:ascii="Poppins" w:cs="Poppins" w:eastAsia="Poppins" w:hAnsi="Poppins"/>
          <w:color w:val="36364a"/>
          <w:rtl w:val="0"/>
        </w:rPr>
        <w:t xml:space="preserve">………………………………………………………………..………………………………………………………………..…………………………………………………………….…..………………………………………………………………..…………………………………………………………………………………………………………………………..</w:t>
      </w:r>
    </w:p>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Fonts w:ascii="Poppins" w:cs="Poppins" w:eastAsia="Poppins" w:hAnsi="Poppins"/>
          <w:color w:val="36364a"/>
          <w:rtl w:val="0"/>
        </w:rPr>
        <w:t xml:space="preserve">………………………………………………………………..………………………………………………………………..…………………………………………………………….…..………………………………………………………………..…………………………………………………………………………………………………………………………..</w:t>
      </w:r>
    </w:p>
    <w:p w:rsidR="00000000" w:rsidDel="00000000" w:rsidP="00000000" w:rsidRDefault="00000000" w:rsidRPr="00000000" w14:paraId="0000002F">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Fonts w:ascii="Poppins" w:cs="Poppins" w:eastAsia="Poppins" w:hAnsi="Poppins"/>
          <w:color w:val="36364a"/>
          <w:rtl w:val="0"/>
        </w:rPr>
        <w:t xml:space="preserve">………………………………………………………………..………………………………………………………………..…………………………………………………………….…..………………………………………………………………..…………………………………………………………………………………………………………………………..</w:t>
      </w:r>
    </w:p>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2. Mis te arvate, kas tehisaru suudaks teie rühmast parema vestlusroboti idee luua? Katsetage seda mõne tehisaru rakendusega ja võrrelge tulemusi. </w:t>
      </w:r>
    </w:p>
    <w:p w:rsidR="00000000" w:rsidDel="00000000" w:rsidP="00000000" w:rsidRDefault="00000000" w:rsidRPr="00000000" w14:paraId="0000003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3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36">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pPr>
    <w:r w:rsidDel="00000000" w:rsidR="00000000" w:rsidRPr="00000000">
      <w:rPr>
        <w:rFonts w:ascii="Poppins" w:cs="Poppins" w:eastAsia="Poppins" w:hAnsi="Poppins"/>
        <w:color w:val="36364a"/>
      </w:rPr>
      <w:drawing>
        <wp:inline distB="114300" distT="114300" distL="114300" distR="114300">
          <wp:extent cx="5943600" cy="1549400"/>
          <wp:effectExtent b="0" l="0" r="0" t="0"/>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5943600" cy="1549400"/>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3695700</wp:posOffset>
          </wp:positionH>
          <wp:positionV relativeFrom="paragraph">
            <wp:posOffset>-157157</wp:posOffset>
          </wp:positionV>
          <wp:extent cx="1466850" cy="486005"/>
          <wp:effectExtent b="0" l="0" r="0" t="0"/>
          <wp:wrapNone/>
          <wp:docPr id="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466850" cy="48600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G0aKKWYsqvlPAptEbpU08gSxnQ==">CgMxLjA4AHIhMVhEMzhZRzkyRkVtZnh2M25GN0NjNUxkMHBuSHBGRlpw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