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6076950</wp:posOffset>
            </wp:positionH>
            <wp:positionV relativeFrom="page">
              <wp:posOffset>171450</wp:posOffset>
            </wp:positionV>
            <wp:extent cx="1395413" cy="745008"/>
            <wp:effectExtent b="0" l="0" r="0" t="0"/>
            <wp:wrapNone/>
            <wp:docPr id="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5413" cy="7450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5a36"/>
          <w:sz w:val="24"/>
          <w:szCs w:val="24"/>
          <w:rtl w:val="0"/>
        </w:rPr>
        <w:t xml:space="preserve">Tööleht “Miks ei saa tehisarust head kirjanikku?”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16" w:lineRule="auto"/>
        <w:jc w:val="both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5a36"/>
          <w:rtl w:val="0"/>
        </w:rPr>
        <w:t xml:space="preserve">ENNE VIDEO VAATAMIST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Pane kirja vähemalt neli ideed, kuidas saaks kirjanik oma töös tehisaru kasutada. Võrdle kirja pandud ideid paarilisega. 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720" w:hanging="360"/>
        <w:jc w:val="both"/>
        <w:rPr>
          <w:rFonts w:ascii="Poppins" w:cs="Poppins" w:eastAsia="Poppins" w:hAnsi="Poppins"/>
          <w:b w:val="1"/>
          <w:bCs w:val="1"/>
          <w:color w:val="cd89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720" w:hanging="360"/>
        <w:jc w:val="both"/>
        <w:rPr>
          <w:rFonts w:ascii="Poppins" w:cs="Poppins" w:eastAsia="Poppins" w:hAnsi="Poppins"/>
          <w:b w:val="1"/>
          <w:bCs w:val="1"/>
          <w:color w:val="cd89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720" w:hanging="360"/>
        <w:jc w:val="both"/>
        <w:rPr>
          <w:rFonts w:ascii="Poppins" w:cs="Poppins" w:eastAsia="Poppins" w:hAnsi="Poppins"/>
          <w:b w:val="1"/>
          <w:bCs w:val="1"/>
          <w:color w:val="cd89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720" w:hanging="360"/>
        <w:jc w:val="both"/>
        <w:rPr>
          <w:rFonts w:ascii="Poppins" w:cs="Poppins" w:eastAsia="Poppins" w:hAnsi="Poppins"/>
          <w:b w:val="1"/>
          <w:bCs w:val="1"/>
          <w:color w:val="cd89ff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005a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5a36"/>
          <w:rtl w:val="0"/>
        </w:rPr>
        <w:t xml:space="preserve">PÄRAST VIDEO VAATAMIST </w:t>
      </w:r>
    </w:p>
    <w:p w:rsidR="00000000" w:rsidDel="00000000" w:rsidP="00000000" w:rsidRDefault="00000000" w:rsidRPr="00000000" w14:paraId="0000000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1.  Moodustage 3–4-liikmelised rühmad. Kirjutage ette antud ideele toetudes igale loole esimesed 3 lauset. Järgi erinevaid stiile iga rea alguses.  </w:t>
      </w:r>
    </w:p>
    <w:p w:rsidR="00000000" w:rsidDel="00000000" w:rsidP="00000000" w:rsidRDefault="00000000" w:rsidRPr="00000000" w14:paraId="0000000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center"/>
        <w:rPr>
          <w:rFonts w:ascii="Poppins" w:cs="Poppins" w:eastAsia="Poppins" w:hAnsi="Poppins"/>
          <w:b w:val="1"/>
          <w:bCs w:val="1"/>
          <w:i w:val="1"/>
          <w:iCs w:val="1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1"/>
          <w:iCs w:val="1"/>
          <w:color w:val="005a36"/>
          <w:rtl w:val="0"/>
        </w:rPr>
        <w:t xml:space="preserve">Inimene leiab tänavalt kirja, mis pole talle mõeldud.</w:t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1) Lastejutt</w:t>
      </w: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…………………………………..…………………………………..…………………………………..…………………………………..………………….</w:t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…………………………………..…………………………………..…………………………………..…………………………………..……………………………………………….</w:t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…………………………………..…………………………………..…………………………………..…………………………………..……………………………………………….</w:t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…………………………………..…………………………………..…………………………………..…………………………………..……………………………………………….</w:t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2) Armastuslugu </w:t>
      </w: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…………………………………..…………………………………..…………………………………..…………………………………………..</w:t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…………………………………..…………………………………..…………………………………..…………………………………..……………………………………………….</w:t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…………………………………..…………………………………..…………………………………..…………………………………..……………………………………………….</w:t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…………………………………..…………………………………..…………………………………..…………………………………..……………………………………………….</w:t>
      </w:r>
    </w:p>
    <w:p w:rsidR="00000000" w:rsidDel="00000000" w:rsidP="00000000" w:rsidRDefault="00000000" w:rsidRPr="00000000" w14:paraId="0000001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3</w:t>
      </w: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)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Õudusjutt </w:t>
      </w: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…………………………………..…………………………………..…………………………………..…………………………………..………………..</w:t>
      </w:r>
    </w:p>
    <w:p w:rsidR="00000000" w:rsidDel="00000000" w:rsidP="00000000" w:rsidRDefault="00000000" w:rsidRPr="00000000" w14:paraId="0000001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…………………………………..…………………………………..…………………………………..…………………………………..……………………………………………….</w:t>
      </w:r>
    </w:p>
    <w:p w:rsidR="00000000" w:rsidDel="00000000" w:rsidP="00000000" w:rsidRDefault="00000000" w:rsidRPr="00000000" w14:paraId="0000001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…….…………………………………..…………………………………..…………………………………..…………………………………..…………………………………………….</w:t>
      </w:r>
    </w:p>
    <w:p w:rsidR="00000000" w:rsidDel="00000000" w:rsidP="00000000" w:rsidRDefault="00000000" w:rsidRPr="00000000" w14:paraId="0000001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Andke tehisarule sama ülesanne. Võrrelge tulemusi. </w:t>
      </w:r>
    </w:p>
    <w:p w:rsidR="00000000" w:rsidDel="00000000" w:rsidP="00000000" w:rsidRDefault="00000000" w:rsidRPr="00000000" w14:paraId="0000001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color w:val="36364a"/>
        </w:rPr>
      </w:pPr>
      <w:r w:rsidDel="00000000" w:rsidR="00000000" w:rsidRPr="00000000">
        <w:rPr>
          <w:rFonts w:ascii="Poppins" w:cs="Poppins" w:eastAsia="Poppins" w:hAnsi="Poppins"/>
          <w:color w:val="36364a"/>
          <w:rtl w:val="0"/>
        </w:rPr>
        <w:t xml:space="preserve">- Kumb tekst on teie arvates huvitavam? Miks? </w:t>
      </w:r>
    </w:p>
    <w:p w:rsidR="00000000" w:rsidDel="00000000" w:rsidP="00000000" w:rsidRDefault="00000000" w:rsidRPr="00000000" w14:paraId="0000002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color w:val="36364a"/>
          <w:rtl w:val="0"/>
        </w:rPr>
        <w:t xml:space="preserve">- Kas tehisaru tabas ette antud stiili?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2. Lõpeta lause.</w:t>
      </w:r>
    </w:p>
    <w:p w:rsidR="00000000" w:rsidDel="00000000" w:rsidP="00000000" w:rsidRDefault="00000000" w:rsidRPr="00000000" w14:paraId="0000002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36364a"/>
          <w:rtl w:val="0"/>
        </w:rPr>
        <w:t xml:space="preserve">Kui tehisaru kirjutaks minu eluloo, siis puuduks sellest…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</w:t>
      </w:r>
    </w:p>
    <w:p w:rsidR="00000000" w:rsidDel="00000000" w:rsidP="00000000" w:rsidRDefault="00000000" w:rsidRPr="00000000" w14:paraId="0000002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3. Kujuta ette, et oled just läbi lugenud ühe raamatu, mis sulle väga meeldis. Selgub, et raamatu autor on tehisaru. Kas see muudab sinu arvamust raamatust? Miks? </w:t>
      </w:r>
    </w:p>
    <w:p w:rsidR="00000000" w:rsidDel="00000000" w:rsidP="00000000" w:rsidRDefault="00000000" w:rsidRPr="00000000" w14:paraId="0000002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</w:t>
      </w:r>
    </w:p>
    <w:p w:rsidR="00000000" w:rsidDel="00000000" w:rsidP="00000000" w:rsidRDefault="00000000" w:rsidRPr="00000000" w14:paraId="0000002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both"/>
        <w:rPr>
          <w:rFonts w:ascii="Poppins" w:cs="Poppins" w:eastAsia="Poppins" w:hAnsi="Poppins"/>
          <w:color w:val="005a36"/>
        </w:rPr>
      </w:pPr>
      <w:r w:rsidDel="00000000" w:rsidR="00000000" w:rsidRPr="00000000">
        <w:rPr>
          <w:rFonts w:ascii="Poppins" w:cs="Poppins" w:eastAsia="Poppins" w:hAnsi="Poppins"/>
          <w:color w:val="005a36"/>
          <w:rtl w:val="0"/>
        </w:rPr>
        <w:t xml:space="preserve">…………………………………..…………………………………..…………………………………..…………………………………..…………………………………………</w:t>
      </w:r>
    </w:p>
    <w:p w:rsidR="00000000" w:rsidDel="00000000" w:rsidP="00000000" w:rsidRDefault="00000000" w:rsidRPr="00000000" w14:paraId="0000002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6364a"/>
          <w:rtl w:val="0"/>
        </w:rPr>
        <w:t xml:space="preserve">4. Kui hakkad raamatut lugema, siis mida sa tekstilt ootad? Kirjuta 3 asja, mis peavad olema täidetud, et tekst sind kõnetaks. Seejärel vaata oma nimekirja ja mõtle, kas tehisaru loodud tekst suudaks need täita?</w:t>
      </w:r>
    </w:p>
    <w:p w:rsidR="00000000" w:rsidDel="00000000" w:rsidP="00000000" w:rsidRDefault="00000000" w:rsidRPr="00000000" w14:paraId="0000002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jc w:val="both"/>
        <w:rPr>
          <w:rFonts w:ascii="Poppins" w:cs="Poppins" w:eastAsia="Poppins" w:hAnsi="Poppins"/>
          <w:b w:val="1"/>
          <w:bCs w:val="1"/>
          <w:color w:val="36364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ind w:left="720" w:hanging="360"/>
        <w:jc w:val="both"/>
        <w:rPr>
          <w:rFonts w:ascii="Poppins" w:cs="Poppins" w:eastAsia="Poppins" w:hAnsi="Poppins"/>
          <w:b w:val="1"/>
          <w:bCs w:val="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ind w:left="720" w:hanging="360"/>
        <w:jc w:val="both"/>
        <w:rPr>
          <w:rFonts w:ascii="Poppins" w:cs="Poppins" w:eastAsia="Poppins" w:hAnsi="Poppins"/>
          <w:b w:val="1"/>
          <w:bCs w:val="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ind w:left="720" w:hanging="360"/>
        <w:jc w:val="both"/>
        <w:rPr>
          <w:rFonts w:ascii="Poppins" w:cs="Poppins" w:eastAsia="Poppins" w:hAnsi="Poppins"/>
          <w:b w:val="1"/>
          <w:bCs w:val="1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76201</wp:posOffset>
            </wp:positionH>
            <wp:positionV relativeFrom="paragraph">
              <wp:posOffset>2324100</wp:posOffset>
            </wp:positionV>
            <wp:extent cx="5943600" cy="1549400"/>
            <wp:effectExtent b="0" l="0" r="0" t="0"/>
            <wp:wrapNone/>
            <wp:docPr id="2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9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3695700</wp:posOffset>
          </wp:positionH>
          <wp:positionV relativeFrom="paragraph">
            <wp:posOffset>-157158</wp:posOffset>
          </wp:positionV>
          <wp:extent cx="1466850" cy="486005"/>
          <wp:effectExtent b="0" l="0" r="0" t="0"/>
          <wp:wrapNone/>
          <wp:docPr id="2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66850" cy="4860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cd89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XIyaX9oxmSq9toN8HFk71iNBrQ==">CgMxLjA4AHIhMXl2Vk1xVEN1ei1vMV95dnVKREUyWkUwOGprcTZSbHdw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